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461424959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c604ddaf2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Arnedra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dd86358f945b7" /><Relationship Type="http://schemas.openxmlformats.org/officeDocument/2006/relationships/numbering" Target="/word/numbering.xml" Id="Rbbfc4e2fd5da478b" /><Relationship Type="http://schemas.openxmlformats.org/officeDocument/2006/relationships/settings" Target="/word/settings.xml" Id="R82b0b0ec46614b6d" /><Relationship Type="http://schemas.openxmlformats.org/officeDocument/2006/relationships/image" Target="/word/media/6c8a9add-4f10-4659-ad0a-9b0e350568c2.png" Id="R283c604ddaf247ab" /></Relationships>
</file>