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cbe0fd6c1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4cf2ff1cdb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Arrowhead Farms,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d8934f3494436" /><Relationship Type="http://schemas.openxmlformats.org/officeDocument/2006/relationships/numbering" Target="/word/numbering.xml" Id="Rb9621a16d38e4efe" /><Relationship Type="http://schemas.openxmlformats.org/officeDocument/2006/relationships/settings" Target="/word/settings.xml" Id="Redb7cc652e2b46b3" /><Relationship Type="http://schemas.openxmlformats.org/officeDocument/2006/relationships/image" Target="/word/media/951bb0e3-d4c6-430c-9d71-026d253b44ea.png" Id="R214cf2ff1cdb45d9" /></Relationships>
</file>