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893f52ff3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74b34b930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Arundel,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4798eb0bc41ff" /><Relationship Type="http://schemas.openxmlformats.org/officeDocument/2006/relationships/numbering" Target="/word/numbering.xml" Id="Rb421464b0e1f42b7" /><Relationship Type="http://schemas.openxmlformats.org/officeDocument/2006/relationships/settings" Target="/word/settings.xml" Id="Re4b3f951c292470d" /><Relationship Type="http://schemas.openxmlformats.org/officeDocument/2006/relationships/image" Target="/word/media/ad1d379f-2e2d-4324-98fe-0b0daf584905.png" Id="R60274b34b9304934" /></Relationships>
</file>