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b55dbf3c0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58e5dae6d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Ashley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764e2c624f3f" /><Relationship Type="http://schemas.openxmlformats.org/officeDocument/2006/relationships/numbering" Target="/word/numbering.xml" Id="R9630b6ab403943b8" /><Relationship Type="http://schemas.openxmlformats.org/officeDocument/2006/relationships/settings" Target="/word/settings.xml" Id="R384173e4cd89466e" /><Relationship Type="http://schemas.openxmlformats.org/officeDocument/2006/relationships/image" Target="/word/media/f793a11a-3c04-41b1-b61c-d52e251d03b5.png" Id="R57958e5dae6d45cf" /></Relationships>
</file>