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a95806ab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5e34ae287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Atascadero,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b935b25dc4849" /><Relationship Type="http://schemas.openxmlformats.org/officeDocument/2006/relationships/numbering" Target="/word/numbering.xml" Id="Rb5ecfb4d5a394739" /><Relationship Type="http://schemas.openxmlformats.org/officeDocument/2006/relationships/settings" Target="/word/settings.xml" Id="R516f004cc3bf4dcc" /><Relationship Type="http://schemas.openxmlformats.org/officeDocument/2006/relationships/image" Target="/word/media/e32d522a-a946-43e2-9a14-e5d0f5734534.png" Id="Ra7d5e34ae2874a90" /></Relationships>
</file>