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ec6b02e9d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30b17fc0d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Athlone,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759ac9a184d0e" /><Relationship Type="http://schemas.openxmlformats.org/officeDocument/2006/relationships/numbering" Target="/word/numbering.xml" Id="R3dd8d6a8dae44a2c" /><Relationship Type="http://schemas.openxmlformats.org/officeDocument/2006/relationships/settings" Target="/word/settings.xml" Id="Rd5e12c6f7887449d" /><Relationship Type="http://schemas.openxmlformats.org/officeDocument/2006/relationships/image" Target="/word/media/441a63f0-35f2-49f1-bc4d-e1b8513367e4.png" Id="Ra4930b17fc0d4bae" /></Relationships>
</file>