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ab298ec04148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aeb3ded99140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Auld Farm,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4485c1ce034d3a" /><Relationship Type="http://schemas.openxmlformats.org/officeDocument/2006/relationships/numbering" Target="/word/numbering.xml" Id="R7c4d1cd2aaa94753" /><Relationship Type="http://schemas.openxmlformats.org/officeDocument/2006/relationships/settings" Target="/word/settings.xml" Id="Rda3813d731b54acf" /><Relationship Type="http://schemas.openxmlformats.org/officeDocument/2006/relationships/image" Target="/word/media/9afcff8c-453b-4b2e-b53e-479f6543c2fb.png" Id="R2aaeb3ded99140cd" /></Relationships>
</file>