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d901d1c2e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30d2faf7a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Babbatasset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165ff7aa64ab2" /><Relationship Type="http://schemas.openxmlformats.org/officeDocument/2006/relationships/numbering" Target="/word/numbering.xml" Id="Re3c2718d84a64366" /><Relationship Type="http://schemas.openxmlformats.org/officeDocument/2006/relationships/settings" Target="/word/settings.xml" Id="Read0dd2af5544dd0" /><Relationship Type="http://schemas.openxmlformats.org/officeDocument/2006/relationships/image" Target="/word/media/9d404a53-88b5-4896-b583-2c973f6d63da.png" Id="R71730d2faf7a4c93" /></Relationships>
</file>