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283aa0d3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268886db4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Estates,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a2e29ef514bb9" /><Relationship Type="http://schemas.openxmlformats.org/officeDocument/2006/relationships/numbering" Target="/word/numbering.xml" Id="R079a88d2f2bf4c8e" /><Relationship Type="http://schemas.openxmlformats.org/officeDocument/2006/relationships/settings" Target="/word/settings.xml" Id="R62de5aaf708749ac" /><Relationship Type="http://schemas.openxmlformats.org/officeDocument/2006/relationships/image" Target="/word/media/2944280a-0330-4984-807e-1ee7f3dc079f.png" Id="R869268886db44e8c" /></Relationships>
</file>