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aef093009e4f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0c300b30574a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Baker Subdivision,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1ed627d1b942d3" /><Relationship Type="http://schemas.openxmlformats.org/officeDocument/2006/relationships/numbering" Target="/word/numbering.xml" Id="R0f9d803428014b8b" /><Relationship Type="http://schemas.openxmlformats.org/officeDocument/2006/relationships/settings" Target="/word/settings.xml" Id="R757c4cd5b55540f4" /><Relationship Type="http://schemas.openxmlformats.org/officeDocument/2006/relationships/image" Target="/word/media/a00e102d-2819-4f2d-9256-1e67bb6527be.png" Id="R990c300b30574a56" /></Relationships>
</file>