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ae4d00582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5bd781906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 Subdivision,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b3f20da094eef" /><Relationship Type="http://schemas.openxmlformats.org/officeDocument/2006/relationships/numbering" Target="/word/numbering.xml" Id="Re2b13f5af2024595" /><Relationship Type="http://schemas.openxmlformats.org/officeDocument/2006/relationships/settings" Target="/word/settings.xml" Id="R03ec341d02064514" /><Relationship Type="http://schemas.openxmlformats.org/officeDocument/2006/relationships/image" Target="/word/media/90894481-9d05-4b52-8af0-a8dd930fb693.png" Id="R94e5bd78190649a4" /></Relationships>
</file>