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f458b34ea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c9a72ae7d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Baltimore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6bed9648445c0" /><Relationship Type="http://schemas.openxmlformats.org/officeDocument/2006/relationships/numbering" Target="/word/numbering.xml" Id="Re6235d35e8d34af1" /><Relationship Type="http://schemas.openxmlformats.org/officeDocument/2006/relationships/settings" Target="/word/settings.xml" Id="R050d191c46104565" /><Relationship Type="http://schemas.openxmlformats.org/officeDocument/2006/relationships/image" Target="/word/media/83020169-4e66-49ef-9252-66967f200bfa.png" Id="R0fbc9a72ae7d4d76" /></Relationships>
</file>