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e6fe18790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88b7c0d62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Baltimore Settlement,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7c1b9924e44cd" /><Relationship Type="http://schemas.openxmlformats.org/officeDocument/2006/relationships/numbering" Target="/word/numbering.xml" Id="Rf6e0c0c07cb54a8e" /><Relationship Type="http://schemas.openxmlformats.org/officeDocument/2006/relationships/settings" Target="/word/settings.xml" Id="Rd1e34bf6056e475c" /><Relationship Type="http://schemas.openxmlformats.org/officeDocument/2006/relationships/image" Target="/word/media/04e2af2f-7ca7-4128-b5b9-b1fa1e785eb0.png" Id="R10388b7c0d624d95" /></Relationships>
</file>