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eb34c1e7f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a25aeaa3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Banner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75032d0c8474a" /><Relationship Type="http://schemas.openxmlformats.org/officeDocument/2006/relationships/numbering" Target="/word/numbering.xml" Id="R6b8c3d2d8387443a" /><Relationship Type="http://schemas.openxmlformats.org/officeDocument/2006/relationships/settings" Target="/word/settings.xml" Id="R6381dace434a4a6b" /><Relationship Type="http://schemas.openxmlformats.org/officeDocument/2006/relationships/image" Target="/word/media/b87c8224-6a27-4ea8-a9a6-c687e40b47aa.png" Id="R82d8a25aeaa34694" /></Relationships>
</file>