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8cb84529e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258c6e31f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Bannister,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eada8b29a4df2" /><Relationship Type="http://schemas.openxmlformats.org/officeDocument/2006/relationships/numbering" Target="/word/numbering.xml" Id="Ra3aacb14ea534c35" /><Relationship Type="http://schemas.openxmlformats.org/officeDocument/2006/relationships/settings" Target="/word/settings.xml" Id="Ree1b66c486784873" /><Relationship Type="http://schemas.openxmlformats.org/officeDocument/2006/relationships/image" Target="/word/media/a41cef75-6881-490d-ba35-54d00cb31e12.png" Id="Rd67258c6e31f4aa0" /></Relationships>
</file>