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388fe2e3c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df4621e92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Barrentine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f1cf1841a4125" /><Relationship Type="http://schemas.openxmlformats.org/officeDocument/2006/relationships/numbering" Target="/word/numbering.xml" Id="Ra85ac6c27d26471b" /><Relationship Type="http://schemas.openxmlformats.org/officeDocument/2006/relationships/settings" Target="/word/settings.xml" Id="R12a3697861c242f5" /><Relationship Type="http://schemas.openxmlformats.org/officeDocument/2006/relationships/image" Target="/word/media/f49b3149-dc36-45bd-a883-845adde09c09.png" Id="R789df4621e924e9b" /></Relationships>
</file>