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11d0852be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3ddfffced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 Farms,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2ce3a3f8a42ff" /><Relationship Type="http://schemas.openxmlformats.org/officeDocument/2006/relationships/numbering" Target="/word/numbering.xml" Id="Rf7b88ed5a47a4478" /><Relationship Type="http://schemas.openxmlformats.org/officeDocument/2006/relationships/settings" Target="/word/settings.xml" Id="R9493280f1ff049c3" /><Relationship Type="http://schemas.openxmlformats.org/officeDocument/2006/relationships/image" Target="/word/media/5346291e-4249-4dea-9107-ddd06d4846a7.png" Id="R8d43ddfffced47bd" /></Relationships>
</file>