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a2b40eb9c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3e7fd9c55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Barstow Heights,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8332a14c7c443f" /><Relationship Type="http://schemas.openxmlformats.org/officeDocument/2006/relationships/numbering" Target="/word/numbering.xml" Id="Rc7c55f93c9014b4f" /><Relationship Type="http://schemas.openxmlformats.org/officeDocument/2006/relationships/settings" Target="/word/settings.xml" Id="R3b5cffea3c7e40d0" /><Relationship Type="http://schemas.openxmlformats.org/officeDocument/2006/relationships/image" Target="/word/media/80931265-4226-45b1-9e6a-d341ce73fe99.png" Id="R6cb3e7fd9c554ba1" /></Relationships>
</file>