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18fe2426c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a3678034c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Barwyn Acres,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fce864ea64dfb" /><Relationship Type="http://schemas.openxmlformats.org/officeDocument/2006/relationships/numbering" Target="/word/numbering.xml" Id="Rc4ed6135dede4e8f" /><Relationship Type="http://schemas.openxmlformats.org/officeDocument/2006/relationships/settings" Target="/word/settings.xml" Id="Rcc3196a82d0e4baa" /><Relationship Type="http://schemas.openxmlformats.org/officeDocument/2006/relationships/image" Target="/word/media/ee3adcf7-c90f-4ef3-bfed-3eb3376475f1.png" Id="R626a3678034c4c02" /></Relationships>
</file>