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8dd8f2f6f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721ae7ca4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Basforth Acres,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40247cb7a482c" /><Relationship Type="http://schemas.openxmlformats.org/officeDocument/2006/relationships/numbering" Target="/word/numbering.xml" Id="R639df7c113a146f7" /><Relationship Type="http://schemas.openxmlformats.org/officeDocument/2006/relationships/settings" Target="/word/settings.xml" Id="Rd44f1d36e4b34777" /><Relationship Type="http://schemas.openxmlformats.org/officeDocument/2006/relationships/image" Target="/word/media/ce3f4997-fd09-4577-a3b8-bd8c251ca8f6.png" Id="R326721ae7ca44a62" /></Relationships>
</file>