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163cda0bb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3f9a6e068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Bastogne Gables,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2be0f812a4c2a" /><Relationship Type="http://schemas.openxmlformats.org/officeDocument/2006/relationships/numbering" Target="/word/numbering.xml" Id="R33da30bc39bc4a00" /><Relationship Type="http://schemas.openxmlformats.org/officeDocument/2006/relationships/settings" Target="/word/settings.xml" Id="R12c3560e99234331" /><Relationship Type="http://schemas.openxmlformats.org/officeDocument/2006/relationships/image" Target="/word/media/b76ce0e9-eb2a-4dcf-bbdb-bc97ef1f1e3a.png" Id="R3663f9a6e0684056" /></Relationships>
</file>