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6b55760e8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e66ecf2d4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Country,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bf69183ab454b" /><Relationship Type="http://schemas.openxmlformats.org/officeDocument/2006/relationships/numbering" Target="/word/numbering.xml" Id="R37eb89f1fa644598" /><Relationship Type="http://schemas.openxmlformats.org/officeDocument/2006/relationships/settings" Target="/word/settings.xml" Id="R382332cec11b4934" /><Relationship Type="http://schemas.openxmlformats.org/officeDocument/2006/relationships/image" Target="/word/media/2bc85c2f-36c0-4219-bf76-d046e164e1ec.png" Id="R5abe66ecf2d44be2" /></Relationships>
</file>