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00e2a4b2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d11b1d18f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View,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f5d0313234c51" /><Relationship Type="http://schemas.openxmlformats.org/officeDocument/2006/relationships/numbering" Target="/word/numbering.xml" Id="Rf15d065d3862423b" /><Relationship Type="http://schemas.openxmlformats.org/officeDocument/2006/relationships/settings" Target="/word/settings.xml" Id="R0deb49618cfd441d" /><Relationship Type="http://schemas.openxmlformats.org/officeDocument/2006/relationships/image" Target="/word/media/cacfec3f-9db5-4554-a4c8-79d5b3018d1e.png" Id="Ra06d11b1d18f4f73" /></Relationships>
</file>