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aced2355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f2a70b2f6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725f8e84e4125" /><Relationship Type="http://schemas.openxmlformats.org/officeDocument/2006/relationships/numbering" Target="/word/numbering.xml" Id="Rd4f8d305437342a3" /><Relationship Type="http://schemas.openxmlformats.org/officeDocument/2006/relationships/settings" Target="/word/settings.xml" Id="R2e8011da63a1456f" /><Relationship Type="http://schemas.openxmlformats.org/officeDocument/2006/relationships/image" Target="/word/media/cc27a25e-efd9-4c80-9085-d71db23a35ed.png" Id="Ra29f2a70b2f6444b" /></Relationships>
</file>