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31c0ad6d5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d942ba528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Beauchamp,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c971e3c204785" /><Relationship Type="http://schemas.openxmlformats.org/officeDocument/2006/relationships/numbering" Target="/word/numbering.xml" Id="R33eba981c756435d" /><Relationship Type="http://schemas.openxmlformats.org/officeDocument/2006/relationships/settings" Target="/word/settings.xml" Id="R1da36cf972454ca9" /><Relationship Type="http://schemas.openxmlformats.org/officeDocument/2006/relationships/image" Target="/word/media/584c81ee-e549-49d7-b5bb-12396b659670.png" Id="R516d942ba5284625" /></Relationships>
</file>