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48e81686aa4b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2b62e8bfc642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Beixedon Estates,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ce3ccb62b84cd1" /><Relationship Type="http://schemas.openxmlformats.org/officeDocument/2006/relationships/numbering" Target="/word/numbering.xml" Id="R3379c1ec2c354f83" /><Relationship Type="http://schemas.openxmlformats.org/officeDocument/2006/relationships/settings" Target="/word/settings.xml" Id="Rd558924291ae4f2d" /><Relationship Type="http://schemas.openxmlformats.org/officeDocument/2006/relationships/image" Target="/word/media/1dccf58a-aeed-4f51-bb43-c9a60b2c2665.png" Id="R9b2b62e8bfc642bf" /></Relationships>
</file>