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ce540fc1e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6abb42cd0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Bel-Aire Subdivision,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df55505e746eb" /><Relationship Type="http://schemas.openxmlformats.org/officeDocument/2006/relationships/numbering" Target="/word/numbering.xml" Id="R765955fc2e0743c8" /><Relationship Type="http://schemas.openxmlformats.org/officeDocument/2006/relationships/settings" Target="/word/settings.xml" Id="R5b0877f4105949cd" /><Relationship Type="http://schemas.openxmlformats.org/officeDocument/2006/relationships/image" Target="/word/media/b99c61ee-124c-411d-a81e-f3c8041dbe53.png" Id="R5b36abb42cd04265" /></Relationships>
</file>