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17269c9c1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b845e5cdb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Factory,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a2f9be9d444c2" /><Relationship Type="http://schemas.openxmlformats.org/officeDocument/2006/relationships/numbering" Target="/word/numbering.xml" Id="Ra1e6b244cc1946c8" /><Relationship Type="http://schemas.openxmlformats.org/officeDocument/2006/relationships/settings" Target="/word/settings.xml" Id="Rc67c7bfa586b4f72" /><Relationship Type="http://schemas.openxmlformats.org/officeDocument/2006/relationships/image" Target="/word/media/b52a82f0-3fe4-438d-90dd-a22d5dbd6ceb.png" Id="R627b845e5cdb41d3" /></Relationships>
</file>