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da3f74d3e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0cf33d63f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Road,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293efa8534355" /><Relationship Type="http://schemas.openxmlformats.org/officeDocument/2006/relationships/numbering" Target="/word/numbering.xml" Id="R6c7dbcdc76264b58" /><Relationship Type="http://schemas.openxmlformats.org/officeDocument/2006/relationships/settings" Target="/word/settings.xml" Id="R7e45ee80871345f9" /><Relationship Type="http://schemas.openxmlformats.org/officeDocument/2006/relationships/image" Target="/word/media/70aaff3a-1ab8-4a7f-abfa-6246f120f2ce.png" Id="Rcc20cf33d63f4ce0" /></Relationships>
</file>