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300ab2737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0b1bc217a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 Station,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5a634936c4769" /><Relationship Type="http://schemas.openxmlformats.org/officeDocument/2006/relationships/numbering" Target="/word/numbering.xml" Id="Raa3464312a394432" /><Relationship Type="http://schemas.openxmlformats.org/officeDocument/2006/relationships/settings" Target="/word/settings.xml" Id="R81ebcde9dfd743b8" /><Relationship Type="http://schemas.openxmlformats.org/officeDocument/2006/relationships/image" Target="/word/media/4f843174-34ed-4bb2-8697-86614e6c6b7e.png" Id="R54d0b1bc217a4e41" /></Relationships>
</file>