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81c7953c424a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4edac5098145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Bellbrook,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4c71c17adc4b8c" /><Relationship Type="http://schemas.openxmlformats.org/officeDocument/2006/relationships/numbering" Target="/word/numbering.xml" Id="Rcf7c9d26b4c14358" /><Relationship Type="http://schemas.openxmlformats.org/officeDocument/2006/relationships/settings" Target="/word/settings.xml" Id="Rb9f364767c374de0" /><Relationship Type="http://schemas.openxmlformats.org/officeDocument/2006/relationships/image" Target="/word/media/a5317226-28c6-424d-ae89-60edf5c0e64b.png" Id="R1d4edac5098145b4" /></Relationships>
</file>