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a11fe2688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ae7b2b75e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Center,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7791a527f462e" /><Relationship Type="http://schemas.openxmlformats.org/officeDocument/2006/relationships/numbering" Target="/word/numbering.xml" Id="Rc287674402f14803" /><Relationship Type="http://schemas.openxmlformats.org/officeDocument/2006/relationships/settings" Target="/word/settings.xml" Id="Ra83dfd3b70224b46" /><Relationship Type="http://schemas.openxmlformats.org/officeDocument/2006/relationships/image" Target="/word/media/890185e8-2a12-443c-9120-8f8fb9518c8a.png" Id="Raf2ae7b2b75e4a3d" /></Relationships>
</file>