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a3ab96f62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e922f3c1b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Court,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d7f6c00374f5e" /><Relationship Type="http://schemas.openxmlformats.org/officeDocument/2006/relationships/numbering" Target="/word/numbering.xml" Id="R63dd77a82f804e8c" /><Relationship Type="http://schemas.openxmlformats.org/officeDocument/2006/relationships/settings" Target="/word/settings.xml" Id="Rc3daceeb5dcd49b2" /><Relationship Type="http://schemas.openxmlformats.org/officeDocument/2006/relationships/image" Target="/word/media/54c6d995-d256-4a56-b2d0-633daf03f031.png" Id="R684e922f3c1b4b65" /></Relationships>
</file>