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523ca0bb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43a50a8a2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Bellflower,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28e76d5834c57" /><Relationship Type="http://schemas.openxmlformats.org/officeDocument/2006/relationships/numbering" Target="/word/numbering.xml" Id="R7588154c771440f0" /><Relationship Type="http://schemas.openxmlformats.org/officeDocument/2006/relationships/settings" Target="/word/settings.xml" Id="R2cdba6b364874c6d" /><Relationship Type="http://schemas.openxmlformats.org/officeDocument/2006/relationships/image" Target="/word/media/d12ccd91-c509-408d-ab67-b6140c900d71.png" Id="R08843a50a8a2442a" /></Relationships>
</file>