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427510bae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ce8f18c41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Berkeley Country Club Subdivision,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aa95bdf934b37" /><Relationship Type="http://schemas.openxmlformats.org/officeDocument/2006/relationships/numbering" Target="/word/numbering.xml" Id="Red3f6408933148ee" /><Relationship Type="http://schemas.openxmlformats.org/officeDocument/2006/relationships/settings" Target="/word/settings.xml" Id="R6afe885af30a47ae" /><Relationship Type="http://schemas.openxmlformats.org/officeDocument/2006/relationships/image" Target="/word/media/3bb990d5-65d0-4c46-996a-f488136d9008.png" Id="R2f1ce8f18c4144d8" /></Relationships>
</file>