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4b6ca969d84a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4b65dfd8f844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Bethania Station,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d853e277c94398" /><Relationship Type="http://schemas.openxmlformats.org/officeDocument/2006/relationships/numbering" Target="/word/numbering.xml" Id="R5839b75e82b74dc6" /><Relationship Type="http://schemas.openxmlformats.org/officeDocument/2006/relationships/settings" Target="/word/settings.xml" Id="Re4cacd72664d4a83" /><Relationship Type="http://schemas.openxmlformats.org/officeDocument/2006/relationships/image" Target="/word/media/b2a4e839-ce30-4537-96e0-48982e4d256f.png" Id="Ra74b65dfd8f844e4" /></Relationships>
</file>