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d6eb1dc8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f2f250b7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Cooperative Community,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e4c76ee549de" /><Relationship Type="http://schemas.openxmlformats.org/officeDocument/2006/relationships/numbering" Target="/word/numbering.xml" Id="R7ddecf6af5a44d3e" /><Relationship Type="http://schemas.openxmlformats.org/officeDocument/2006/relationships/settings" Target="/word/settings.xml" Id="Re23ffd2b0f0b4779" /><Relationship Type="http://schemas.openxmlformats.org/officeDocument/2006/relationships/image" Target="/word/media/685bafb3-601f-4725-859d-2da3e420b88a.png" Id="Ra0d5f2f250b74514" /></Relationships>
</file>