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494139e44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095c073f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07b8ff6d846d5" /><Relationship Type="http://schemas.openxmlformats.org/officeDocument/2006/relationships/numbering" Target="/word/numbering.xml" Id="R1d5df15cf4a14226" /><Relationship Type="http://schemas.openxmlformats.org/officeDocument/2006/relationships/settings" Target="/word/settings.xml" Id="R8e6d0344d98544f4" /><Relationship Type="http://schemas.openxmlformats.org/officeDocument/2006/relationships/image" Target="/word/media/ff3dde72-e343-448a-be99-a99e8b1476da.png" Id="R421095c073f747ff" /></Relationships>
</file>