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e53dbd0b904b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9e2edb53f84b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Beverly Cove,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2c6a45a7ba44f5" /><Relationship Type="http://schemas.openxmlformats.org/officeDocument/2006/relationships/numbering" Target="/word/numbering.xml" Id="Rf396c037a3134a81" /><Relationship Type="http://schemas.openxmlformats.org/officeDocument/2006/relationships/settings" Target="/word/settings.xml" Id="R0244d7242648420f" /><Relationship Type="http://schemas.openxmlformats.org/officeDocument/2006/relationships/image" Target="/word/media/bb1570f2-38dd-4e18-a30e-ef9b0cdf545a.png" Id="R8b9e2edb53f84b05" /></Relationships>
</file>