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9772018a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e7c1ece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Canoe,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0be4c4f24254" /><Relationship Type="http://schemas.openxmlformats.org/officeDocument/2006/relationships/numbering" Target="/word/numbering.xml" Id="R1a704c3687154074" /><Relationship Type="http://schemas.openxmlformats.org/officeDocument/2006/relationships/settings" Target="/word/settings.xml" Id="R305a7eecc6ee4294" /><Relationship Type="http://schemas.openxmlformats.org/officeDocument/2006/relationships/image" Target="/word/media/8f573cad-3f8f-40ca-8839-cb4d060b5151.png" Id="R9fcbe7c1ece44665" /></Relationships>
</file>