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f16200f58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f80fd451d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Run Acres,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a3cb4eb6b4974" /><Relationship Type="http://schemas.openxmlformats.org/officeDocument/2006/relationships/numbering" Target="/word/numbering.xml" Id="R369b8f12f2df4d58" /><Relationship Type="http://schemas.openxmlformats.org/officeDocument/2006/relationships/settings" Target="/word/settings.xml" Id="R04a86943fae14ae3" /><Relationship Type="http://schemas.openxmlformats.org/officeDocument/2006/relationships/image" Target="/word/media/44f3df4a-3246-4008-814a-37dd9123cafa.png" Id="R21df80fd451d4450" /></Relationships>
</file>