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13fdac19c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c6889f5e7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Blanchard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193f4ab4d42db" /><Relationship Type="http://schemas.openxmlformats.org/officeDocument/2006/relationships/numbering" Target="/word/numbering.xml" Id="R497138dd8efc466e" /><Relationship Type="http://schemas.openxmlformats.org/officeDocument/2006/relationships/settings" Target="/word/settings.xml" Id="R262fb399a8614e6f" /><Relationship Type="http://schemas.openxmlformats.org/officeDocument/2006/relationships/image" Target="/word/media/4ea4d6f6-0c4b-498a-9ccf-5c77e54f0219.png" Id="Rcd3c6889f5e74cb3" /></Relationships>
</file>