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525e5a852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2e28f71b1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Blawnox,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3feceb3e54033" /><Relationship Type="http://schemas.openxmlformats.org/officeDocument/2006/relationships/numbering" Target="/word/numbering.xml" Id="R5f4601d937bc4f8d" /><Relationship Type="http://schemas.openxmlformats.org/officeDocument/2006/relationships/settings" Target="/word/settings.xml" Id="R2248011961cf4e72" /><Relationship Type="http://schemas.openxmlformats.org/officeDocument/2006/relationships/image" Target="/word/media/2c467ab5-153e-4a9c-87d4-d5db09dd337f.png" Id="Rd712e28f71b14145" /></Relationships>
</file>