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282be66e9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141ef155c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4f27c43e44866" /><Relationship Type="http://schemas.openxmlformats.org/officeDocument/2006/relationships/numbering" Target="/word/numbering.xml" Id="R2cc3f34dfe9741e3" /><Relationship Type="http://schemas.openxmlformats.org/officeDocument/2006/relationships/settings" Target="/word/settings.xml" Id="R70bde2d3896c4121" /><Relationship Type="http://schemas.openxmlformats.org/officeDocument/2006/relationships/image" Target="/word/media/cddca626-755c-422c-9254-ae2c1a5ed0e7.png" Id="Rda5141ef155c46c7" /></Relationships>
</file>