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a61cde8d9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deff5ef65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Blythes Chapel,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94925a64c403e" /><Relationship Type="http://schemas.openxmlformats.org/officeDocument/2006/relationships/numbering" Target="/word/numbering.xml" Id="Rfe7fce4d6efb42a7" /><Relationship Type="http://schemas.openxmlformats.org/officeDocument/2006/relationships/settings" Target="/word/settings.xml" Id="R522d58a5223c47f3" /><Relationship Type="http://schemas.openxmlformats.org/officeDocument/2006/relationships/image" Target="/word/media/024f50d0-4ebe-421c-b0c0-6e61197d307a.png" Id="Raefdeff5ef65410f" /></Relationships>
</file>