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92a53ddf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6eae5612d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db33108444c83" /><Relationship Type="http://schemas.openxmlformats.org/officeDocument/2006/relationships/numbering" Target="/word/numbering.xml" Id="R1eb1f5eee9b9468a" /><Relationship Type="http://schemas.openxmlformats.org/officeDocument/2006/relationships/settings" Target="/word/settings.xml" Id="R16909084dc30424c" /><Relationship Type="http://schemas.openxmlformats.org/officeDocument/2006/relationships/image" Target="/word/media/53f0e2ff-a636-4063-9df4-6b9256bee257.png" Id="Rc216eae5612d40fe" /></Relationships>
</file>