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24fc263a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770bddacf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Bonaire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bc6592fc6430d" /><Relationship Type="http://schemas.openxmlformats.org/officeDocument/2006/relationships/numbering" Target="/word/numbering.xml" Id="R31e8ec60a8d74ade" /><Relationship Type="http://schemas.openxmlformats.org/officeDocument/2006/relationships/settings" Target="/word/settings.xml" Id="Rdbece6bdf36b45fe" /><Relationship Type="http://schemas.openxmlformats.org/officeDocument/2006/relationships/image" Target="/word/media/bc5552a3-4395-4c32-a76b-b8caee582aba.png" Id="R9d7770bddacf4874" /></Relationships>
</file>