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be657d557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2a1c2cc18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Bonanza Acres Number 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4f72f6e4144ce" /><Relationship Type="http://schemas.openxmlformats.org/officeDocument/2006/relationships/numbering" Target="/word/numbering.xml" Id="Rd84aae37fb404850" /><Relationship Type="http://schemas.openxmlformats.org/officeDocument/2006/relationships/settings" Target="/word/settings.xml" Id="R44e1fb3642ca4c29" /><Relationship Type="http://schemas.openxmlformats.org/officeDocument/2006/relationships/image" Target="/word/media/36f6fcd3-36d0-4836-8fd9-fabc7f5f2527.png" Id="Rb752a1c2cc1842f6" /></Relationships>
</file>