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1e47d4486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2a3e0d1d9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Bonaparte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4e0d972d5411d" /><Relationship Type="http://schemas.openxmlformats.org/officeDocument/2006/relationships/numbering" Target="/word/numbering.xml" Id="R82d5c668d0fe45da" /><Relationship Type="http://schemas.openxmlformats.org/officeDocument/2006/relationships/settings" Target="/word/settings.xml" Id="Re09c605dd2f144e8" /><Relationship Type="http://schemas.openxmlformats.org/officeDocument/2006/relationships/image" Target="/word/media/f96d6134-f3a8-4a6b-b5cb-54e181e33382.png" Id="Rb0c2a3e0d1d9427f" /></Relationships>
</file>