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c278a8cc5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2cfddb8f446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Bonny Blue,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be1dc44be42a0" /><Relationship Type="http://schemas.openxmlformats.org/officeDocument/2006/relationships/numbering" Target="/word/numbering.xml" Id="Rcf00a65e513a472e" /><Relationship Type="http://schemas.openxmlformats.org/officeDocument/2006/relationships/settings" Target="/word/settings.xml" Id="R87669939effc4ecf" /><Relationship Type="http://schemas.openxmlformats.org/officeDocument/2006/relationships/image" Target="/word/media/81d1dd40-8fcc-4967-b383-22569f3b87ba.png" Id="R7f72cfddb8f44641" /></Relationships>
</file>